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D1" w:rsidRPr="001E4829" w:rsidRDefault="00711838" w:rsidP="005911E9">
      <w:pPr>
        <w:ind w:left="709" w:right="-1561"/>
        <w:jc w:val="center"/>
        <w:rPr>
          <w:rFonts w:ascii="Times New Roman" w:hAnsi="Times New Roman" w:cs="Times New Roman"/>
          <w:sz w:val="20"/>
          <w:szCs w:val="20"/>
        </w:rPr>
      </w:pPr>
      <w:r w:rsidRPr="00711838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9.3pt;margin-top:95.3pt;width:564pt;height:51.4pt;z-index:251659264" strokeweight="2.25pt">
            <v:textbox style="mso-next-textbox:#_x0000_s1028">
              <w:txbxContent>
                <w:p w:rsidR="001D238A" w:rsidRPr="001D238A" w:rsidRDefault="003F5C3D" w:rsidP="001D238A">
                  <w:pPr>
                    <w:pStyle w:val="SemEspaamen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D238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Sindicato dos Trabalhadores nas Indústrias Metalúrgicas, Mecânicas e de Material Elétrico de Catanduva e Região.</w:t>
                  </w:r>
                </w:p>
                <w:p w:rsidR="003F5C3D" w:rsidRPr="001E4829" w:rsidRDefault="00D12F4B" w:rsidP="001D238A">
                  <w:pPr>
                    <w:pStyle w:val="SemEspaamen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8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Rua: Pernambuco 406. Caixa Postal: 165. Fones 017 – 3522 4202 / 35225219. CEP. 15800-080 Catanduva - SP</w:t>
                  </w:r>
                </w:p>
                <w:p w:rsidR="003F5C3D" w:rsidRPr="003F5C3D" w:rsidRDefault="003F5C3D" w:rsidP="003F5C3D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711838">
        <w:rPr>
          <w:noProof/>
          <w:lang w:eastAsia="pt-BR"/>
        </w:rPr>
        <w:pict>
          <v:shape id="_x0000_s1031" type="#_x0000_t202" style="position:absolute;left:0;text-align:left;margin-left:-73.8pt;margin-top:-5.2pt;width:117.75pt;height:93pt;z-index:251661312" stroked="f">
            <v:textbox style="mso-next-textbox:#_x0000_s1031">
              <w:txbxContent>
                <w:p w:rsidR="00CE0486" w:rsidRDefault="00142C0E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90625" cy="1061550"/>
                        <wp:effectExtent l="19050" t="0" r="9525" b="0"/>
                        <wp:docPr id="9" name="Imagem 9" descr="C:\Documents and Settings\Administrador\Desktop\CYMERA_20151123_1747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Administrador\Desktop\CYMERA_20151123_1747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093" cy="1062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6.85pt;height:34.6pt" fillcolor="black">
            <v:shadow color="#868686"/>
            <v:textpath style="font-family:&quot;Times New Roman&quot;;font-size:32pt;font-weight:bold;font-style:italic" fitshape="t" trim="t" string="Boletim Informativo&#10;Visão Operaria"/>
          </v:shape>
        </w:pict>
      </w:r>
      <w:r w:rsidR="008B20AA">
        <w:t xml:space="preserve">       </w:t>
      </w:r>
      <w:r w:rsidR="00DB1617" w:rsidRPr="001E4829">
        <w:rPr>
          <w:rFonts w:ascii="Times New Roman" w:hAnsi="Times New Roman" w:cs="Times New Roman"/>
          <w:sz w:val="20"/>
          <w:szCs w:val="20"/>
        </w:rPr>
        <w:t>Ano 201</w:t>
      </w:r>
      <w:r w:rsidR="005746D0">
        <w:rPr>
          <w:rFonts w:ascii="Times New Roman" w:hAnsi="Times New Roman" w:cs="Times New Roman"/>
          <w:sz w:val="20"/>
          <w:szCs w:val="20"/>
        </w:rPr>
        <w:t>7</w:t>
      </w:r>
    </w:p>
    <w:p w:rsidR="00736ED1" w:rsidRPr="00736ED1" w:rsidRDefault="00736ED1" w:rsidP="00736ED1"/>
    <w:p w:rsidR="00D30226" w:rsidRDefault="00711838" w:rsidP="005746D0">
      <w:pPr>
        <w:ind w:left="-1701" w:right="-1419"/>
        <w:jc w:val="right"/>
      </w:pPr>
      <w:r>
        <w:rPr>
          <w:noProof/>
          <w:lang w:eastAsia="pt-BR"/>
        </w:rPr>
        <w:pict>
          <v:shape id="_x0000_s1029" type="#_x0000_t202" style="position:absolute;left:0;text-align:left;margin-left:-69.3pt;margin-top:124.2pt;width:564pt;height:555.75pt;z-index:251660288" strokecolor="white [3212]">
            <v:textbox style="mso-next-textbox:#_x0000_s1029">
              <w:txbxContent>
                <w:p w:rsidR="00252FA6" w:rsidRPr="00252FA6" w:rsidRDefault="00D22F5B" w:rsidP="00A639C3">
                  <w:pPr>
                    <w:pStyle w:val="PargrafodaLista"/>
                    <w:spacing w:line="36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  <w:lang w:eastAsia="pt-BR"/>
                    </w:rPr>
                    <w:drawing>
                      <wp:inline distT="0" distB="0" distL="0" distR="0">
                        <wp:extent cx="7242987" cy="6974552"/>
                        <wp:effectExtent l="19050" t="0" r="0" b="0"/>
                        <wp:docPr id="1" name="Imagem 2" descr="C:\Documents and Settings\Administrador\Desktop\28deabril_PANFLETOfrente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istrador\Desktop\28deabril_PANFLETOfrente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0648" cy="697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46D0">
        <w:rPr>
          <w:noProof/>
          <w:lang w:eastAsia="pt-BR"/>
        </w:rPr>
        <w:drawing>
          <wp:inline distT="0" distB="0" distL="0" distR="0">
            <wp:extent cx="7210424" cy="1609725"/>
            <wp:effectExtent l="19050" t="0" r="0" b="0"/>
            <wp:docPr id="2" name="Imagem 2" descr="http://metalurgicos.org.br/wp-content/uploads/Metaldin-faix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alurgicos.org.br/wp-content/uploads/Metaldin-faixa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579" cy="160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7708AC" w:rsidRDefault="007708AC" w:rsidP="005746D0">
      <w:pPr>
        <w:ind w:left="-1701" w:right="-1419"/>
        <w:jc w:val="right"/>
      </w:pPr>
    </w:p>
    <w:p w:rsidR="00DE6E5F" w:rsidRDefault="00DE6E5F" w:rsidP="005746D0">
      <w:pPr>
        <w:ind w:left="-1701" w:right="-1419"/>
        <w:jc w:val="right"/>
      </w:pPr>
      <w:r>
        <w:rPr>
          <w:noProof/>
          <w:lang w:eastAsia="pt-BR"/>
        </w:rPr>
        <w:lastRenderedPageBreak/>
        <w:drawing>
          <wp:inline distT="0" distB="0" distL="0" distR="0">
            <wp:extent cx="7277100" cy="2409825"/>
            <wp:effectExtent l="19050" t="0" r="0" b="0"/>
            <wp:docPr id="7" name="Imagem 6" descr="C:\Documents and Settings\Administrado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dor\Desktop\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942" cy="24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C3" w:rsidRDefault="002527FE" w:rsidP="00A639C3">
      <w:pPr>
        <w:ind w:left="-1134" w:right="-113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39C3">
        <w:rPr>
          <w:rFonts w:ascii="Times New Roman" w:hAnsi="Times New Roman" w:cs="Times New Roman"/>
          <w:b/>
          <w:sz w:val="44"/>
          <w:szCs w:val="44"/>
        </w:rPr>
        <w:t>CONTAMOS COM A PARTICIPAÇÃO DE TODOS OS COMPANHEIROS (AS), NESTE DIA 28 DE ABRIL, MOBILIZEM-SE CONTRA AS REFORMAS.</w:t>
      </w:r>
    </w:p>
    <w:p w:rsidR="00631000" w:rsidRPr="00A639C3" w:rsidRDefault="00711838" w:rsidP="00631000">
      <w:pPr>
        <w:ind w:left="-1134" w:right="-113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pt-BR"/>
        </w:rPr>
        <w:pict>
          <v:shape id="_x0000_s1034" type="#_x0000_t202" style="position:absolute;left:0;text-align:left;margin-left:217.9pt;margin-top:8.4pt;width:274.9pt;height:502.15pt;z-index:251662336" strokecolor="white [3212]">
            <v:textbox>
              <w:txbxContent>
                <w:p w:rsidR="00631000" w:rsidRPr="00631000" w:rsidRDefault="00631000" w:rsidP="002527FE">
                  <w:pPr>
                    <w:pStyle w:val="SemEspaamento"/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AS CENTRAIS SINDICAIS DO BRASIL CONVOCAM A CLASSE TRABALHADORA A PARALIZAREM SUAS ATIVIDADES.</w:t>
                  </w:r>
                </w:p>
                <w:p w:rsidR="00631000" w:rsidRPr="00631000" w:rsidRDefault="00631000" w:rsidP="00631000">
                  <w:pPr>
                    <w:pStyle w:val="SemEspaamento"/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C75FF8" w:rsidRDefault="00631000" w:rsidP="00C75FF8">
                  <w:pPr>
                    <w:pStyle w:val="SemEspaamento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F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Não a reforma trabalhista e da previdência e contra a terceirização.</w:t>
                  </w:r>
                </w:p>
                <w:p w:rsidR="00C75FF8" w:rsidRPr="00C75FF8" w:rsidRDefault="00C75FF8" w:rsidP="00C75FF8">
                  <w:pPr>
                    <w:pStyle w:val="SemEspaamento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75F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NENHUM DIREITO A MENOS!</w:t>
                  </w:r>
                </w:p>
                <w:p w:rsidR="00631000" w:rsidRPr="00C75FF8" w:rsidRDefault="00631000" w:rsidP="00C75FF8">
                  <w:pPr>
                    <w:pStyle w:val="SemEspaamento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F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É assim que o Sindicato dos Trabalhadores Metalúrgicos irão protestar, em defesa da aposentadoria e pela manutenção da legislação trabalhista.</w:t>
                  </w:r>
                </w:p>
                <w:p w:rsidR="00631000" w:rsidRPr="00C75FF8" w:rsidRDefault="00D42626" w:rsidP="00C75FF8">
                  <w:pPr>
                    <w:pStyle w:val="SemEspaamento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 paralisação</w:t>
                  </w:r>
                  <w:r w:rsidR="00631000" w:rsidRPr="00C75F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tem o objetivo da não implantação da nova reforma da previdência e legislação trabalhista, onde o governo federal quer retirar diretos adquiridos do trabalhador, um verdadeiro retrocesso em nosso país.</w:t>
                  </w:r>
                </w:p>
                <w:p w:rsidR="00631000" w:rsidRPr="00C75FF8" w:rsidRDefault="00631000" w:rsidP="00C75FF8">
                  <w:pPr>
                    <w:pStyle w:val="SemEspaamento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F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O sindicato não ira medir esforços para demonstrar o quanto o trabalhador perde se a reforma for aprovada.</w:t>
                  </w:r>
                </w:p>
                <w:p w:rsidR="00631000" w:rsidRPr="00631000" w:rsidRDefault="00631000" w:rsidP="0063100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31000">
        <w:rPr>
          <w:rFonts w:ascii="Times New Roman" w:hAnsi="Times New Roman" w:cs="Times New Roman"/>
          <w:b/>
          <w:noProof/>
          <w:sz w:val="44"/>
          <w:szCs w:val="44"/>
          <w:lang w:eastAsia="pt-BR"/>
        </w:rPr>
        <w:drawing>
          <wp:inline distT="0" distB="0" distL="0" distR="0">
            <wp:extent cx="3601892" cy="6483927"/>
            <wp:effectExtent l="19050" t="0" r="0" b="0"/>
            <wp:docPr id="8" name="Imagem 7" descr="C:\Documents and Settings\Administrador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dor\Desktop\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816" cy="650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000" w:rsidRPr="00A639C3" w:rsidSect="001553D2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90" w:rsidRDefault="00886A90" w:rsidP="004E49F2">
      <w:pPr>
        <w:spacing w:after="0" w:line="240" w:lineRule="auto"/>
      </w:pPr>
      <w:r>
        <w:separator/>
      </w:r>
    </w:p>
  </w:endnote>
  <w:endnote w:type="continuationSeparator" w:id="0">
    <w:p w:rsidR="00886A90" w:rsidRDefault="00886A90" w:rsidP="004E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90" w:rsidRDefault="00886A90" w:rsidP="004E49F2">
      <w:pPr>
        <w:spacing w:after="0" w:line="240" w:lineRule="auto"/>
      </w:pPr>
      <w:r>
        <w:separator/>
      </w:r>
    </w:p>
  </w:footnote>
  <w:footnote w:type="continuationSeparator" w:id="0">
    <w:p w:rsidR="00886A90" w:rsidRDefault="00886A90" w:rsidP="004E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1DA2"/>
    <w:multiLevelType w:val="hybridMultilevel"/>
    <w:tmpl w:val="C4325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D27"/>
    <w:rsid w:val="00074D0C"/>
    <w:rsid w:val="00092410"/>
    <w:rsid w:val="00122146"/>
    <w:rsid w:val="00142C0E"/>
    <w:rsid w:val="001553D2"/>
    <w:rsid w:val="001A03AB"/>
    <w:rsid w:val="001C5B17"/>
    <w:rsid w:val="001D238A"/>
    <w:rsid w:val="001E4762"/>
    <w:rsid w:val="001E4829"/>
    <w:rsid w:val="00205FF9"/>
    <w:rsid w:val="0020615E"/>
    <w:rsid w:val="00242D27"/>
    <w:rsid w:val="002527FE"/>
    <w:rsid w:val="00252FA6"/>
    <w:rsid w:val="002B4082"/>
    <w:rsid w:val="003B6E49"/>
    <w:rsid w:val="003F5C3D"/>
    <w:rsid w:val="003F7EB7"/>
    <w:rsid w:val="00463D28"/>
    <w:rsid w:val="00466025"/>
    <w:rsid w:val="00494215"/>
    <w:rsid w:val="00495A6E"/>
    <w:rsid w:val="004E49F2"/>
    <w:rsid w:val="005746D0"/>
    <w:rsid w:val="005911E9"/>
    <w:rsid w:val="00606043"/>
    <w:rsid w:val="00631000"/>
    <w:rsid w:val="00697AC7"/>
    <w:rsid w:val="00711838"/>
    <w:rsid w:val="007158A9"/>
    <w:rsid w:val="00736ED1"/>
    <w:rsid w:val="007708AC"/>
    <w:rsid w:val="007B1CBE"/>
    <w:rsid w:val="007E2E2C"/>
    <w:rsid w:val="007E780E"/>
    <w:rsid w:val="00886A90"/>
    <w:rsid w:val="008B20AA"/>
    <w:rsid w:val="008D4CD2"/>
    <w:rsid w:val="008F0E2B"/>
    <w:rsid w:val="00977603"/>
    <w:rsid w:val="00A03CA6"/>
    <w:rsid w:val="00A30FCE"/>
    <w:rsid w:val="00A639C3"/>
    <w:rsid w:val="00B008A1"/>
    <w:rsid w:val="00B030C2"/>
    <w:rsid w:val="00B9567F"/>
    <w:rsid w:val="00C27630"/>
    <w:rsid w:val="00C34287"/>
    <w:rsid w:val="00C44668"/>
    <w:rsid w:val="00C52381"/>
    <w:rsid w:val="00C75FF8"/>
    <w:rsid w:val="00CE0486"/>
    <w:rsid w:val="00D02669"/>
    <w:rsid w:val="00D12F4B"/>
    <w:rsid w:val="00D22F5B"/>
    <w:rsid w:val="00D30226"/>
    <w:rsid w:val="00D42626"/>
    <w:rsid w:val="00DB1617"/>
    <w:rsid w:val="00DE6E5F"/>
    <w:rsid w:val="00E80252"/>
    <w:rsid w:val="00EB735A"/>
    <w:rsid w:val="00ED26ED"/>
    <w:rsid w:val="00F409B0"/>
    <w:rsid w:val="00F71CA2"/>
    <w:rsid w:val="00FE17FC"/>
    <w:rsid w:val="00FE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26"/>
  </w:style>
  <w:style w:type="paragraph" w:styleId="Ttulo1">
    <w:name w:val="heading 1"/>
    <w:basedOn w:val="Normal"/>
    <w:link w:val="Ttulo1Char"/>
    <w:uiPriority w:val="9"/>
    <w:qFormat/>
    <w:rsid w:val="00770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D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95A6E"/>
    <w:pPr>
      <w:ind w:left="720"/>
      <w:contextualSpacing/>
    </w:pPr>
  </w:style>
  <w:style w:type="paragraph" w:styleId="SemEspaamento">
    <w:name w:val="No Spacing"/>
    <w:uiPriority w:val="1"/>
    <w:qFormat/>
    <w:rsid w:val="00D02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E4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49F2"/>
  </w:style>
  <w:style w:type="paragraph" w:styleId="Rodap">
    <w:name w:val="footer"/>
    <w:basedOn w:val="Normal"/>
    <w:link w:val="RodapChar"/>
    <w:uiPriority w:val="99"/>
    <w:semiHidden/>
    <w:unhideWhenUsed/>
    <w:rsid w:val="004E4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49F2"/>
  </w:style>
  <w:style w:type="character" w:customStyle="1" w:styleId="Ttulo1Char">
    <w:name w:val="Título 1 Char"/>
    <w:basedOn w:val="Fontepargpadro"/>
    <w:link w:val="Ttulo1"/>
    <w:uiPriority w:val="9"/>
    <w:rsid w:val="007708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0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Operacional 32 Bits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MSDN/Technet</dc:creator>
  <cp:keywords/>
  <dc:description/>
  <cp:lastModifiedBy>Copyright MSDN/Technet</cp:lastModifiedBy>
  <cp:revision>10</cp:revision>
  <cp:lastPrinted>2015-11-23T17:37:00Z</cp:lastPrinted>
  <dcterms:created xsi:type="dcterms:W3CDTF">2017-04-17T19:12:00Z</dcterms:created>
  <dcterms:modified xsi:type="dcterms:W3CDTF">2017-04-18T02:58:00Z</dcterms:modified>
</cp:coreProperties>
</file>